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Типовые формы журналов учёта СКЗИ</w:t>
      </w:r>
    </w:p>
    <w:p>
      <w:r>
        <w:rPr>
          <w:i/>
          <w:sz w:val="16"/>
        </w:rPr>
        <w:t>Формы приведены по приложениям 1, 2 и 3 к Инструкции об организации и обеспечении безопасности хранения, обработки и передачи по каналам связи с использованием средств криптографической защиты информации с ограниченным доступом, не содержащей сведений, составляющих государственную тайну, утверждённой приказом ФАПСИ от 13.06.2001 № 152. Нумерация и состав граф сохранены по первоисточнику. Срок хранения журналов Инструкцией не установлен и определяется номенклатурой дел организации.</w:t>
      </w:r>
    </w:p>
    <w:p/>
    <w:p>
      <w:pPr>
        <w:jc w:val="center"/>
      </w:pPr>
      <w:r>
        <w:rPr>
          <w:b/>
          <w:sz w:val="24"/>
        </w:rPr>
        <w:t>Приложение 1 (к пункту 26 Инструкции)</w:t>
      </w:r>
    </w:p>
    <w:p>
      <w:pPr>
        <w:jc w:val="center"/>
      </w:pPr>
      <w:r>
        <w:rPr>
          <w:b/>
          <w:sz w:val="20"/>
        </w:rPr>
        <w:t>Журнал поэкземплярного учёта СКЗИ, эксплуатационной и технической документации к ним, ключевых документов (для органа криптографической защиты)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  <w:gridCol w:w="1417"/>
      </w:tblGrid>
      <w:tr>
        <w:tc>
          <w:tcPr>
            <w:tcW w:type="dxa" w:w="1417"/>
            <w:vMerge w:val="restart"/>
          </w:tcPr>
          <w:p>
            <w:pPr>
              <w:jc w:val="center"/>
            </w:pPr>
            <w:r>
              <w:rPr>
                <w:sz w:val="14"/>
              </w:rPr>
              <w:t>N п/п</w:t>
            </w:r>
          </w:p>
        </w:tc>
        <w:tc>
          <w:tcPr>
            <w:tcW w:type="dxa" w:w="1417"/>
            <w:vMerge w:val="restart"/>
          </w:tcPr>
          <w:p>
            <w:pPr>
              <w:jc w:val="center"/>
            </w:pPr>
            <w:r>
              <w:rPr>
                <w:sz w:val="14"/>
              </w:rPr>
              <w:t>Наименование СКЗИ, эксплуатационной и технической документации к ним, ключевых документов</w:t>
            </w:r>
          </w:p>
        </w:tc>
        <w:tc>
          <w:tcPr>
            <w:tcW w:type="dxa" w:w="1417"/>
            <w:vMerge w:val="restart"/>
          </w:tcPr>
          <w:p>
            <w:pPr>
              <w:jc w:val="center"/>
            </w:pPr>
            <w:r>
              <w:rPr>
                <w:sz w:val="14"/>
              </w:rPr>
              <w:t>Серийные номера СКЗИ, эксплуатационной и технической документации к ним, номера серий ключевых документов</w:t>
            </w:r>
          </w:p>
        </w:tc>
        <w:tc>
          <w:tcPr>
            <w:tcW w:type="dxa" w:w="1417"/>
            <w:vMerge w:val="restart"/>
          </w:tcPr>
          <w:p>
            <w:pPr>
              <w:jc w:val="center"/>
            </w:pPr>
            <w:r>
              <w:rPr>
                <w:sz w:val="14"/>
              </w:rPr>
              <w:t>Номера экземпляров (криптографические номера) ключевых документов</w:t>
            </w:r>
          </w:p>
        </w:tc>
        <w:tc>
          <w:tcPr>
            <w:tcW w:type="dxa" w:w="2834"/>
            <w:gridSpan w:val="2"/>
          </w:tcPr>
          <w:p>
            <w:pPr>
              <w:jc w:val="center"/>
            </w:pPr>
            <w:r>
              <w:rPr>
                <w:sz w:val="14"/>
              </w:rPr>
              <w:t>Отметка о получении</w:t>
            </w:r>
          </w:p>
        </w:tc>
        <w:tc>
          <w:tcPr>
            <w:tcW w:type="dxa" w:w="4251"/>
            <w:gridSpan w:val="3"/>
          </w:tcPr>
          <w:p>
            <w:pPr>
              <w:jc w:val="center"/>
            </w:pPr>
            <w:r>
              <w:rPr>
                <w:sz w:val="14"/>
              </w:rPr>
              <w:t>Отметка о рассылке (передаче)</w:t>
            </w:r>
          </w:p>
        </w:tc>
        <w:tc>
          <w:tcPr>
            <w:tcW w:type="dxa" w:w="2834"/>
            <w:gridSpan w:val="2"/>
          </w:tcPr>
          <w:p>
            <w:pPr>
              <w:jc w:val="center"/>
            </w:pPr>
            <w:r>
              <w:rPr>
                <w:sz w:val="14"/>
              </w:rPr>
              <w:t>Отметка о возврате</w:t>
            </w:r>
          </w:p>
        </w:tc>
        <w:tc>
          <w:tcPr>
            <w:tcW w:type="dxa" w:w="1417"/>
            <w:vMerge w:val="restart"/>
          </w:tcPr>
          <w:p>
            <w:pPr>
              <w:jc w:val="center"/>
            </w:pPr>
            <w:r>
              <w:rPr>
                <w:sz w:val="14"/>
              </w:rPr>
              <w:t>Дата ввода в действие</w:t>
            </w:r>
          </w:p>
        </w:tc>
        <w:tc>
          <w:tcPr>
            <w:tcW w:type="dxa" w:w="1417"/>
            <w:vMerge w:val="restart"/>
          </w:tcPr>
          <w:p>
            <w:pPr>
              <w:jc w:val="center"/>
            </w:pPr>
            <w:r>
              <w:rPr>
                <w:sz w:val="14"/>
              </w:rPr>
              <w:t>Дата вывода из действия</w:t>
            </w:r>
          </w:p>
        </w:tc>
        <w:tc>
          <w:tcPr>
            <w:tcW w:type="dxa" w:w="2834"/>
            <w:gridSpan w:val="2"/>
          </w:tcPr>
          <w:p>
            <w:pPr>
              <w:jc w:val="center"/>
            </w:pPr>
            <w:r>
              <w:rPr>
                <w:sz w:val="14"/>
              </w:rPr>
              <w:t>Отметка об уничтожении СКЗИ, ключевых документов</w:t>
            </w:r>
          </w:p>
        </w:tc>
        <w:tc>
          <w:tcPr>
            <w:tcW w:type="dxa" w:w="1417"/>
            <w:vMerge w:val="restart"/>
          </w:tcPr>
          <w:p>
            <w:pPr>
              <w:jc w:val="center"/>
            </w:pPr>
            <w:r>
              <w:rPr>
                <w:sz w:val="14"/>
              </w:rPr>
              <w:t>Примечание</w:t>
            </w:r>
          </w:p>
        </w:tc>
      </w:tr>
      <w:tr>
        <w:tc>
          <w:tcPr>
            <w:tcW w:type="dxa" w:w="1417"/>
            <w:vMerge/>
          </w:tcPr>
          <w:p/>
        </w:tc>
        <w:tc>
          <w:tcPr>
            <w:tcW w:type="dxa" w:w="1417"/>
            <w:vMerge/>
          </w:tcPr>
          <w:p/>
        </w:tc>
        <w:tc>
          <w:tcPr>
            <w:tcW w:type="dxa" w:w="1417"/>
            <w:vMerge/>
          </w:tcPr>
          <w:p/>
        </w:tc>
        <w:tc>
          <w:tcPr>
            <w:tcW w:type="dxa" w:w="1417"/>
            <w:vMerge/>
          </w:tcPr>
          <w:p/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От кого получены или Ф.И.О. сотрудника органа криптографической защиты, изготовившего ключевые документы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Дата и номер сопроводительного письма или дата изготовления ключевых документов и расписка в изготовлении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Кому разосланы (переданы)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Дата и номер сопроводительного письма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Дата и номер подтверждения или расписка в получении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Дата и номер сопроводительного письма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Дата и номер подтверждения</w:t>
            </w:r>
          </w:p>
        </w:tc>
        <w:tc>
          <w:tcPr>
            <w:tcW w:type="dxa" w:w="1417"/>
            <w:vMerge/>
          </w:tcPr>
          <w:p/>
        </w:tc>
        <w:tc>
          <w:tcPr>
            <w:tcW w:type="dxa" w:w="1417"/>
            <w:vMerge/>
          </w:tcPr>
          <w:p/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Дата уничтожения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Номер акта или расписка об уничтожении</w:t>
            </w:r>
          </w:p>
        </w:tc>
        <w:tc>
          <w:tcPr>
            <w:tcW w:type="dxa" w:w="1417"/>
            <w:vMerge/>
          </w:tcPr>
          <w:p/>
        </w:tc>
      </w:tr>
      <w:tr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15</w:t>
            </w:r>
          </w:p>
        </w:tc>
        <w:tc>
          <w:tcPr>
            <w:tcW w:type="dxa" w:w="1417"/>
          </w:tcPr>
          <w:p>
            <w:pPr>
              <w:jc w:val="center"/>
            </w:pPr>
            <w:r>
              <w:rPr>
                <w:sz w:val="14"/>
              </w:rPr>
              <w:t>16</w:t>
            </w:r>
          </w:p>
        </w:tc>
      </w:tr>
      <w:tr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</w:tr>
      <w:tr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</w:tr>
      <w:tr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  <w:tc>
          <w:tcPr>
            <w:tcW w:type="dxa" w:w="1417"/>
          </w:tcPr>
          <w:p/>
        </w:tc>
      </w:tr>
    </w:tbl>
    <w:p/>
    <w:p>
      <w:pPr>
        <w:jc w:val="center"/>
      </w:pPr>
      <w:r>
        <w:rPr>
          <w:b/>
          <w:sz w:val="24"/>
        </w:rPr>
        <w:t>Приложение 2 (к пункту 26 Инструкции)</w:t>
      </w:r>
    </w:p>
    <w:p>
      <w:pPr>
        <w:jc w:val="center"/>
      </w:pPr>
      <w:r>
        <w:rPr>
          <w:b/>
          <w:sz w:val="20"/>
        </w:rPr>
        <w:t>Журнал поэкземплярного учёта СКЗИ, эксплуатационной и технической документации к ним, ключевых документов (для обладателя конфиденциальной информации)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12"/>
        <w:gridCol w:w="1512"/>
        <w:gridCol w:w="1512"/>
        <w:gridCol w:w="1512"/>
        <w:gridCol w:w="1512"/>
        <w:gridCol w:w="1512"/>
        <w:gridCol w:w="1512"/>
        <w:gridCol w:w="1512"/>
        <w:gridCol w:w="1512"/>
        <w:gridCol w:w="1512"/>
        <w:gridCol w:w="1512"/>
        <w:gridCol w:w="1512"/>
        <w:gridCol w:w="1512"/>
        <w:gridCol w:w="1512"/>
        <w:gridCol w:w="1512"/>
      </w:tblGrid>
      <w:tr>
        <w:tc>
          <w:tcPr>
            <w:tcW w:type="dxa" w:w="1512"/>
            <w:vMerge w:val="restart"/>
          </w:tcPr>
          <w:p>
            <w:pPr>
              <w:jc w:val="center"/>
            </w:pPr>
            <w:r>
              <w:rPr>
                <w:sz w:val="14"/>
              </w:rPr>
              <w:t>N п/п</w:t>
            </w:r>
          </w:p>
        </w:tc>
        <w:tc>
          <w:tcPr>
            <w:tcW w:type="dxa" w:w="1512"/>
            <w:vMerge w:val="restart"/>
          </w:tcPr>
          <w:p>
            <w:pPr>
              <w:jc w:val="center"/>
            </w:pPr>
            <w:r>
              <w:rPr>
                <w:sz w:val="14"/>
              </w:rPr>
              <w:t>Наименование СКЗИ, эксплуатационной и технической документации к ним, ключевых документов</w:t>
            </w:r>
          </w:p>
        </w:tc>
        <w:tc>
          <w:tcPr>
            <w:tcW w:type="dxa" w:w="1512"/>
            <w:vMerge w:val="restart"/>
          </w:tcPr>
          <w:p>
            <w:pPr>
              <w:jc w:val="center"/>
            </w:pPr>
            <w:r>
              <w:rPr>
                <w:sz w:val="14"/>
              </w:rPr>
              <w:t>Серийные номера СКЗИ, эксплуатационной и технической документации к ним, номера серий ключевых документов</w:t>
            </w:r>
          </w:p>
        </w:tc>
        <w:tc>
          <w:tcPr>
            <w:tcW w:type="dxa" w:w="1512"/>
            <w:vMerge w:val="restart"/>
          </w:tcPr>
          <w:p>
            <w:pPr>
              <w:jc w:val="center"/>
            </w:pPr>
            <w:r>
              <w:rPr>
                <w:sz w:val="14"/>
              </w:rPr>
              <w:t>Номера экземпляров (криптографические номера) ключевых документов</w:t>
            </w:r>
          </w:p>
        </w:tc>
        <w:tc>
          <w:tcPr>
            <w:tcW w:type="dxa" w:w="3024"/>
            <w:gridSpan w:val="2"/>
          </w:tcPr>
          <w:p>
            <w:pPr>
              <w:jc w:val="center"/>
            </w:pPr>
            <w:r>
              <w:rPr>
                <w:sz w:val="14"/>
              </w:rPr>
              <w:t>Отметка о получении</w:t>
            </w:r>
          </w:p>
        </w:tc>
        <w:tc>
          <w:tcPr>
            <w:tcW w:type="dxa" w:w="3024"/>
            <w:gridSpan w:val="2"/>
          </w:tcPr>
          <w:p>
            <w:pPr>
              <w:jc w:val="center"/>
            </w:pPr>
            <w:r>
              <w:rPr>
                <w:sz w:val="14"/>
              </w:rPr>
              <w:t>Отметка о выдаче</w:t>
            </w:r>
          </w:p>
        </w:tc>
        <w:tc>
          <w:tcPr>
            <w:tcW w:type="dxa" w:w="4536"/>
            <w:gridSpan w:val="3"/>
          </w:tcPr>
          <w:p>
            <w:pPr>
              <w:jc w:val="center"/>
            </w:pPr>
            <w:r>
              <w:rPr>
                <w:sz w:val="14"/>
              </w:rPr>
              <w:t>Отметка о подключении (установке СКЗИ)</w:t>
            </w:r>
          </w:p>
        </w:tc>
        <w:tc>
          <w:tcPr>
            <w:tcW w:type="dxa" w:w="4536"/>
            <w:gridSpan w:val="3"/>
          </w:tcPr>
          <w:p>
            <w:pPr>
              <w:jc w:val="center"/>
            </w:pPr>
            <w:r>
              <w:rPr>
                <w:sz w:val="14"/>
              </w:rPr>
              <w:t>Отметка об изъятии СКЗИ из аппаратных средств, уничтожении ключевых документов</w:t>
            </w:r>
          </w:p>
        </w:tc>
        <w:tc>
          <w:tcPr>
            <w:tcW w:type="dxa" w:w="1512"/>
            <w:vMerge w:val="restart"/>
          </w:tcPr>
          <w:p>
            <w:pPr>
              <w:jc w:val="center"/>
            </w:pPr>
            <w:r>
              <w:rPr>
                <w:sz w:val="14"/>
              </w:rPr>
              <w:t>Примечание</w:t>
            </w:r>
          </w:p>
        </w:tc>
      </w:tr>
      <w:tr>
        <w:tc>
          <w:tcPr>
            <w:tcW w:type="dxa" w:w="1512"/>
            <w:vMerge/>
          </w:tcPr>
          <w:p/>
        </w:tc>
        <w:tc>
          <w:tcPr>
            <w:tcW w:type="dxa" w:w="1512"/>
            <w:vMerge/>
          </w:tcPr>
          <w:p/>
        </w:tc>
        <w:tc>
          <w:tcPr>
            <w:tcW w:type="dxa" w:w="1512"/>
            <w:vMerge/>
          </w:tcPr>
          <w:p/>
        </w:tc>
        <w:tc>
          <w:tcPr>
            <w:tcW w:type="dxa" w:w="1512"/>
            <w:vMerge/>
          </w:tcPr>
          <w:p/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От кого получены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Дата и номер сопроводительного письма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Ф.И.О. пользователя СКЗИ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Дата и расписка в получении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Ф.И.О. сотрудников органа криптографической защиты, пользователя СКЗИ, произведших подключение (установку)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Дата подключения (установки) и подписи лиц, произведших подключение (установку)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Номера аппаратных средств, в которые установлены или к которым подключены СКЗИ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Дата изъятия (уничтожения)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Ф.И.О. сотрудников органа криптографической защиты, пользователя СКЗИ, производивших изъятие (уничтожение)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Номер акта или расписка об уничтожении</w:t>
            </w:r>
          </w:p>
        </w:tc>
        <w:tc>
          <w:tcPr>
            <w:tcW w:type="dxa" w:w="1512"/>
            <w:vMerge/>
          </w:tcPr>
          <w:p/>
        </w:tc>
      </w:tr>
      <w:tr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10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11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12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13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14</w:t>
            </w:r>
          </w:p>
        </w:tc>
        <w:tc>
          <w:tcPr>
            <w:tcW w:type="dxa" w:w="1512"/>
          </w:tcPr>
          <w:p>
            <w:pPr>
              <w:jc w:val="center"/>
            </w:pPr>
            <w:r>
              <w:rPr>
                <w:sz w:val="14"/>
              </w:rPr>
              <w:t>15</w:t>
            </w:r>
          </w:p>
        </w:tc>
      </w:tr>
      <w:tr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</w:tr>
      <w:tr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</w:tr>
      <w:tr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  <w:tc>
          <w:tcPr>
            <w:tcW w:type="dxa" w:w="1512"/>
          </w:tcPr>
          <w:p/>
        </w:tc>
      </w:tr>
    </w:tbl>
    <w:p/>
    <w:p>
      <w:pPr>
        <w:jc w:val="center"/>
      </w:pPr>
      <w:r>
        <w:rPr>
          <w:b/>
          <w:sz w:val="24"/>
        </w:rPr>
        <w:t>Приложение 3 (к пункту 28 Инструкции)</w:t>
      </w:r>
    </w:p>
    <w:p>
      <w:pPr>
        <w:jc w:val="center"/>
      </w:pPr>
      <w:r>
        <w:rPr>
          <w:b/>
          <w:sz w:val="20"/>
        </w:rPr>
        <w:t>Технический (аппаратный) журнал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2268"/>
        <w:gridCol w:w="2268"/>
        <w:gridCol w:w="2268"/>
        <w:gridCol w:w="2268"/>
        <w:gridCol w:w="2268"/>
        <w:gridCol w:w="2268"/>
        <w:gridCol w:w="2268"/>
        <w:gridCol w:w="2268"/>
        <w:gridCol w:w="2268"/>
      </w:tblGrid>
      <w:tr>
        <w:tc>
          <w:tcPr>
            <w:tcW w:type="dxa" w:w="2268"/>
            <w:vMerge w:val="restart"/>
          </w:tcPr>
          <w:p>
            <w:pPr>
              <w:jc w:val="center"/>
            </w:pPr>
            <w:r>
              <w:rPr>
                <w:sz w:val="14"/>
              </w:rPr>
              <w:t>N п/п</w:t>
            </w:r>
          </w:p>
        </w:tc>
        <w:tc>
          <w:tcPr>
            <w:tcW w:type="dxa" w:w="2268"/>
            <w:vMerge w:val="restart"/>
          </w:tcPr>
          <w:p>
            <w:pPr>
              <w:jc w:val="center"/>
            </w:pPr>
            <w:r>
              <w:rPr>
                <w:sz w:val="14"/>
              </w:rPr>
              <w:t>Дата</w:t>
            </w:r>
          </w:p>
        </w:tc>
        <w:tc>
          <w:tcPr>
            <w:tcW w:type="dxa" w:w="2268"/>
            <w:vMerge w:val="restart"/>
          </w:tcPr>
          <w:p>
            <w:pPr>
              <w:jc w:val="center"/>
            </w:pPr>
            <w:r>
              <w:rPr>
                <w:sz w:val="14"/>
              </w:rPr>
              <w:t>Тип и серийные номера используемых СКЗИ</w:t>
            </w:r>
          </w:p>
        </w:tc>
        <w:tc>
          <w:tcPr>
            <w:tcW w:type="dxa" w:w="2268"/>
            <w:vMerge w:val="restart"/>
          </w:tcPr>
          <w:p>
            <w:pPr>
              <w:jc w:val="center"/>
            </w:pPr>
            <w:r>
              <w:rPr>
                <w:sz w:val="14"/>
              </w:rPr>
              <w:t>Записи по обслуживанию СКЗИ</w:t>
            </w:r>
          </w:p>
        </w:tc>
        <w:tc>
          <w:tcPr>
            <w:tcW w:type="dxa" w:w="6804"/>
            <w:gridSpan w:val="3"/>
          </w:tcPr>
          <w:p>
            <w:pPr>
              <w:jc w:val="center"/>
            </w:pPr>
            <w:r>
              <w:rPr>
                <w:sz w:val="14"/>
              </w:rPr>
              <w:t>Используемые криптоключи</w:t>
            </w:r>
          </w:p>
        </w:tc>
        <w:tc>
          <w:tcPr>
            <w:tcW w:type="dxa" w:w="4536"/>
            <w:gridSpan w:val="2"/>
          </w:tcPr>
          <w:p>
            <w:pPr>
              <w:jc w:val="center"/>
            </w:pPr>
            <w:r>
              <w:rPr>
                <w:sz w:val="14"/>
              </w:rPr>
              <w:t>Отметка об уничтожении (стирании)</w:t>
            </w:r>
          </w:p>
        </w:tc>
        <w:tc>
          <w:tcPr>
            <w:tcW w:type="dxa" w:w="2268"/>
            <w:vMerge w:val="restart"/>
          </w:tcPr>
          <w:p>
            <w:pPr>
              <w:jc w:val="center"/>
            </w:pPr>
            <w:r>
              <w:rPr>
                <w:sz w:val="14"/>
              </w:rPr>
              <w:t>Примечание</w:t>
            </w:r>
          </w:p>
        </w:tc>
      </w:tr>
      <w:tr>
        <w:tc>
          <w:tcPr>
            <w:tcW w:type="dxa" w:w="2268"/>
            <w:vMerge/>
          </w:tcPr>
          <w:p/>
        </w:tc>
        <w:tc>
          <w:tcPr>
            <w:tcW w:type="dxa" w:w="2268"/>
            <w:vMerge/>
          </w:tcPr>
          <w:p/>
        </w:tc>
        <w:tc>
          <w:tcPr>
            <w:tcW w:type="dxa" w:w="2268"/>
            <w:vMerge/>
          </w:tcPr>
          <w:p/>
        </w:tc>
        <w:tc>
          <w:tcPr>
            <w:tcW w:type="dxa" w:w="2268"/>
            <w:vMerge/>
          </w:tcPr>
          <w:p/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Тип ключевого документа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Серийный, криптографический номер и номер экземпляра ключевого документа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Номер разового ключевого носителя или зоны СКЗИ, в которую введены криптоключи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Дата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Подпись пользователя СКЗИ</w:t>
            </w:r>
          </w:p>
        </w:tc>
        <w:tc>
          <w:tcPr>
            <w:tcW w:type="dxa" w:w="2268"/>
            <w:vMerge/>
          </w:tcPr>
          <w:p/>
        </w:tc>
      </w:tr>
      <w:tr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5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6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7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8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9</w:t>
            </w:r>
          </w:p>
        </w:tc>
        <w:tc>
          <w:tcPr>
            <w:tcW w:type="dxa" w:w="2268"/>
          </w:tcPr>
          <w:p>
            <w:pPr>
              <w:jc w:val="center"/>
            </w:pPr>
            <w:r>
              <w:rPr>
                <w:sz w:val="14"/>
              </w:rPr>
              <w:t>10</w:t>
            </w:r>
          </w:p>
        </w:tc>
      </w:tr>
      <w:tr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</w:tr>
      <w:tr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</w:tr>
      <w:tr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  <w:tc>
          <w:tcPr>
            <w:tcW w:type="dxa" w:w="2268"/>
          </w:tcPr>
          <w:p/>
        </w:tc>
      </w:tr>
    </w:tbl>
    <w:p/>
    <w:p>
      <w:r>
        <w:rPr>
          <w:i/>
          <w:sz w:val="16"/>
        </w:rPr>
        <w:t>Технический (аппаратный) журнал ведётся, если эксплуатационной документацией предусмотрено применение разовых ключевых носителей либо криптоключи вводятся и хранятся непосредственно в СКЗИ на весь срок действия (пункт 28 Инструкции). В остальных случаях он не заводится, если прямого указания в документации нет.</w:t>
      </w:r>
    </w:p>
    <w:sectPr w:rsidR="00FC693F" w:rsidRPr="0006063C" w:rsidSect="00034616">
      <w:pgSz w:w="23811" w:h="16838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